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327EFEB1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495D50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6DA3273E" w:rsidR="007574C2" w:rsidRPr="007574C2" w:rsidRDefault="0045217A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45217A">
        <w:rPr>
          <w:sz w:val="40"/>
          <w:szCs w:val="40"/>
        </w:rPr>
        <w:t>44 Vorlage Prozessbeschrieb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4E592A03" w14:textId="2A16364F" w:rsidR="0023652A" w:rsidRPr="008F3311" w:rsidRDefault="00B018A3" w:rsidP="0045217A">
      <w:pPr>
        <w:pStyle w:val="berschrift3"/>
        <w:numPr>
          <w:ilvl w:val="0"/>
          <w:numId w:val="0"/>
        </w:numPr>
        <w:ind w:left="426" w:hanging="426"/>
      </w:pPr>
      <w:bookmarkStart w:id="5" w:name="_Toc22574610"/>
      <w:bookmarkStart w:id="6" w:name="_Toc22653810"/>
      <w:bookmarkStart w:id="7" w:name="_Toc22655384"/>
      <w:bookmarkStart w:id="8" w:name="_Toc22655678"/>
      <w:bookmarkStart w:id="9" w:name="_Toc22731138"/>
      <w:bookmarkStart w:id="10" w:name="_Toc22731416"/>
      <w:bookmarkStart w:id="11" w:name="_Toc22731694"/>
      <w:bookmarkStart w:id="12" w:name="_Toc22574611"/>
      <w:bookmarkStart w:id="13" w:name="_Toc22653811"/>
      <w:bookmarkStart w:id="14" w:name="_Toc22655385"/>
      <w:bookmarkStart w:id="15" w:name="_Toc22655679"/>
      <w:bookmarkStart w:id="16" w:name="_Toc22731139"/>
      <w:bookmarkStart w:id="17" w:name="_Toc22731417"/>
      <w:bookmarkStart w:id="18" w:name="_Toc22731695"/>
      <w:bookmarkStart w:id="19" w:name="Textmarke_Merkblatt"/>
      <w:bookmarkStart w:id="20" w:name="_Toc51053967"/>
      <w:bookmarkStart w:id="21" w:name="_Toc5659510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lang w:val="de-CH"/>
        </w:rPr>
        <w:lastRenderedPageBreak/>
        <w:t>4</w:t>
      </w:r>
      <w:r w:rsidR="0045217A">
        <w:rPr>
          <w:lang w:val="de-CH"/>
        </w:rPr>
        <w:t>4</w:t>
      </w:r>
      <w:r w:rsidR="00C34FE6">
        <w:rPr>
          <w:lang w:val="de-CH"/>
        </w:rPr>
        <w:t xml:space="preserve"> </w:t>
      </w:r>
      <w:bookmarkStart w:id="22" w:name="_Ref22895727"/>
      <w:bookmarkStart w:id="23" w:name="_Toc56595107"/>
      <w:bookmarkStart w:id="24" w:name="Vorlage_Prozessbeschrieb"/>
      <w:bookmarkEnd w:id="19"/>
      <w:bookmarkEnd w:id="20"/>
      <w:bookmarkEnd w:id="21"/>
      <w:r w:rsidR="0023652A" w:rsidRPr="008F3311">
        <w:t>Vorlage Prozessbeschrieb</w:t>
      </w:r>
      <w:bookmarkEnd w:id="22"/>
      <w:bookmarkEnd w:id="23"/>
    </w:p>
    <w:bookmarkEnd w:id="24"/>
    <w:p w14:paraId="4DAD8650" w14:textId="77777777" w:rsidR="0023652A" w:rsidRPr="00C263FF" w:rsidRDefault="0023652A" w:rsidP="0023652A">
      <w:r w:rsidRPr="00C263FF">
        <w:t>Prozess: [[•] Version (V) [•]]</w:t>
      </w:r>
    </w:p>
    <w:p w14:paraId="15068102" w14:textId="77777777" w:rsidR="0023652A" w:rsidRPr="00C263FF" w:rsidRDefault="0023652A" w:rsidP="0023652A">
      <w:r w:rsidRPr="00C263FF">
        <w:t>Gültig ab: [Datum]</w:t>
      </w:r>
    </w:p>
    <w:p w14:paraId="358FEA51" w14:textId="77777777" w:rsidR="0023652A" w:rsidRPr="00C263FF" w:rsidRDefault="0023652A" w:rsidP="0023652A">
      <w:r w:rsidRPr="00C263FF">
        <w:t>Verantwortlicher: [Name]</w:t>
      </w:r>
    </w:p>
    <w:p w14:paraId="6D1CEEEE" w14:textId="77777777" w:rsidR="0023652A" w:rsidRPr="00C263FF" w:rsidRDefault="0023652A" w:rsidP="0023652A">
      <w:pPr>
        <w:pStyle w:val="-Zwischen2-ohneNr"/>
      </w:pPr>
      <w:r w:rsidRPr="00C263FF">
        <w:t>Prozessablauf</w:t>
      </w:r>
    </w:p>
    <w:p w14:paraId="0A070192" w14:textId="77777777" w:rsidR="0023652A" w:rsidRPr="00C263FF" w:rsidRDefault="0023652A" w:rsidP="0023652A">
      <w:pPr>
        <w:pStyle w:val="HTMLVorformatiert"/>
        <w:rPr>
          <w:color w:val="FF0000"/>
        </w:rPr>
      </w:pPr>
      <w:r w:rsidRPr="00C263FF">
        <w:t xml:space="preserve">[•] </w:t>
      </w:r>
      <w:r w:rsidRPr="00C263FF">
        <w:rPr>
          <w:rFonts w:ascii="Wingdings" w:eastAsia="Wingdings" w:hAnsi="Wingdings" w:cs="Wingdings"/>
        </w:rPr>
        <w:t>à</w:t>
      </w:r>
      <w:r w:rsidRPr="00C263FF">
        <w:t xml:space="preserve"> [•] </w:t>
      </w:r>
      <w:r w:rsidRPr="00C263FF">
        <w:rPr>
          <w:rFonts w:ascii="Wingdings" w:eastAsia="Wingdings" w:hAnsi="Wingdings" w:cs="Wingdings"/>
        </w:rPr>
        <w:t>à</w:t>
      </w:r>
      <w:r w:rsidRPr="00C263FF">
        <w:t xml:space="preserve"> [•] </w:t>
      </w:r>
      <w:r w:rsidRPr="00C263FF">
        <w:rPr>
          <w:rFonts w:ascii="Wingdings" w:eastAsia="Wingdings" w:hAnsi="Wingdings" w:cs="Wingdings"/>
        </w:rPr>
        <w:t>à</w:t>
      </w:r>
      <w:r w:rsidRPr="00C263FF">
        <w:t xml:space="preserve"> [•] </w:t>
      </w:r>
      <w:r w:rsidRPr="00C263FF">
        <w:rPr>
          <w:rFonts w:ascii="Wingdings" w:eastAsia="Wingdings" w:hAnsi="Wingdings" w:cs="Wingdings"/>
        </w:rPr>
        <w:t>à</w:t>
      </w:r>
      <w:r w:rsidRPr="00C263FF">
        <w:t xml:space="preserve"> [•] </w:t>
      </w:r>
      <w:r w:rsidRPr="00C263FF">
        <w:rPr>
          <w:rFonts w:ascii="Wingdings" w:eastAsia="Wingdings" w:hAnsi="Wingdings" w:cs="Wingdings"/>
        </w:rPr>
        <w:t>à</w:t>
      </w:r>
      <w:r w:rsidRPr="00C263FF">
        <w:t xml:space="preserve"> [•] </w:t>
      </w:r>
      <w:r w:rsidRPr="00C263FF">
        <w:rPr>
          <w:rFonts w:ascii="Wingdings" w:eastAsia="Wingdings" w:hAnsi="Wingdings" w:cs="Wingdings"/>
        </w:rPr>
        <w:t>à</w:t>
      </w:r>
      <w:r w:rsidRPr="00C263FF">
        <w:t xml:space="preserve"> [•]</w:t>
      </w:r>
    </w:p>
    <w:p w14:paraId="49D4011A" w14:textId="77777777" w:rsidR="0023652A" w:rsidRPr="00C263FF" w:rsidRDefault="0023652A" w:rsidP="0023652A">
      <w:pPr>
        <w:pStyle w:val="-Zwischen2-ohneNr"/>
      </w:pPr>
      <w:r w:rsidRPr="00C263FF">
        <w:t>Zweck und Ziele</w:t>
      </w:r>
    </w:p>
    <w:p w14:paraId="653B0BB9" w14:textId="54FD37C9" w:rsidR="0023652A" w:rsidRPr="00C263FF" w:rsidRDefault="00CE15B9" w:rsidP="0023652A">
      <w:r w:rsidRPr="00C263FF">
        <w:t>Folgendes sichergestellt werden</w:t>
      </w:r>
      <w:r w:rsidR="0023652A" w:rsidRPr="00C263FF">
        <w:t>:</w:t>
      </w:r>
    </w:p>
    <w:p w14:paraId="253DAAC6" w14:textId="77777777" w:rsidR="0023652A" w:rsidRPr="001C68D1" w:rsidRDefault="0023652A" w:rsidP="001C68D1">
      <w:pPr>
        <w:pStyle w:val="Listenabsatz"/>
      </w:pPr>
      <w:r w:rsidRPr="00C263FF">
        <w:rPr>
          <w:lang w:val="de-CH"/>
        </w:rPr>
        <w:t>[•]</w:t>
      </w:r>
    </w:p>
    <w:p w14:paraId="49CD3D5A" w14:textId="77777777" w:rsidR="0023652A" w:rsidRPr="001C68D1" w:rsidRDefault="0023652A" w:rsidP="001C68D1">
      <w:pPr>
        <w:pStyle w:val="Listenabsatz"/>
      </w:pPr>
      <w:r w:rsidRPr="001C68D1">
        <w:t>[•]</w:t>
      </w:r>
    </w:p>
    <w:p w14:paraId="61B79436" w14:textId="77777777" w:rsidR="0023652A" w:rsidRPr="001C68D1" w:rsidRDefault="0023652A" w:rsidP="001C68D1">
      <w:pPr>
        <w:pStyle w:val="Listenabsatz"/>
      </w:pPr>
      <w:r w:rsidRPr="001C68D1">
        <w:t>[•]</w:t>
      </w:r>
    </w:p>
    <w:p w14:paraId="5ABDD8BF" w14:textId="77777777" w:rsidR="0023652A" w:rsidRPr="00C263FF" w:rsidRDefault="0023652A" w:rsidP="0023652A">
      <w:pPr>
        <w:pStyle w:val="-Zwischen2-ohneNr"/>
      </w:pPr>
      <w:r w:rsidRPr="00C263FF">
        <w:t>Prozessverantwortung</w:t>
      </w:r>
    </w:p>
    <w:p w14:paraId="4030FE43" w14:textId="77777777" w:rsidR="0023652A" w:rsidRPr="00C263FF" w:rsidRDefault="0023652A" w:rsidP="0023652A">
      <w:r w:rsidRPr="00C263FF">
        <w:t>[Funktion]</w:t>
      </w:r>
    </w:p>
    <w:p w14:paraId="3297393E" w14:textId="77777777" w:rsidR="0023652A" w:rsidRPr="00C263FF" w:rsidRDefault="0023652A" w:rsidP="0023652A">
      <w:pPr>
        <w:pStyle w:val="-Zwischen2-ohneNr"/>
      </w:pPr>
      <w:r w:rsidRPr="00C263FF">
        <w:t>Prozessbeschrieb</w:t>
      </w:r>
    </w:p>
    <w:tbl>
      <w:tblPr>
        <w:tblW w:w="8216" w:type="dxa"/>
        <w:tblInd w:w="-15" w:type="dxa"/>
        <w:tblBorders>
          <w:left w:val="dotted" w:sz="12" w:space="0" w:color="FFFFFF"/>
          <w:bottom w:val="dotted" w:sz="12" w:space="0" w:color="FFFFFF"/>
          <w:right w:val="dotted" w:sz="12" w:space="0" w:color="FFFFFF"/>
          <w:insideH w:val="dotted" w:sz="1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1782"/>
        <w:gridCol w:w="1782"/>
      </w:tblGrid>
      <w:tr w:rsidR="0023652A" w:rsidRPr="00C263FF" w14:paraId="20C5192A" w14:textId="77777777" w:rsidTr="001E7451">
        <w:trPr>
          <w:trHeight w:val="267"/>
        </w:trPr>
        <w:tc>
          <w:tcPr>
            <w:tcW w:w="4652" w:type="dxa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  <w:vAlign w:val="bottom"/>
          </w:tcPr>
          <w:p w14:paraId="6E7BBE63" w14:textId="77777777" w:rsidR="0023652A" w:rsidRPr="00C263FF" w:rsidRDefault="0023652A" w:rsidP="008F3311">
            <w:pPr>
              <w:pStyle w:val="Tabellentext"/>
            </w:pPr>
            <w:r w:rsidRPr="00C263FF">
              <w:rPr>
                <w:rFonts w:ascii="Webdings" w:eastAsia="Webdings" w:hAnsi="Webdings" w:cs="Webdings"/>
              </w:rPr>
              <w:t>~</w:t>
            </w:r>
            <w:r w:rsidRPr="00C263FF">
              <w:t xml:space="preserve"> General </w:t>
            </w:r>
          </w:p>
        </w:tc>
        <w:tc>
          <w:tcPr>
            <w:tcW w:w="1782" w:type="dxa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  <w:vAlign w:val="bottom"/>
          </w:tcPr>
          <w:p w14:paraId="1C43C504" w14:textId="77777777" w:rsidR="0023652A" w:rsidRPr="00C263FF" w:rsidRDefault="0023652A" w:rsidP="008F3311">
            <w:pPr>
              <w:pStyle w:val="Tabellentext"/>
            </w:pPr>
            <w:r w:rsidRPr="00C263FF">
              <w:rPr>
                <w:rFonts w:ascii="Webdings" w:eastAsia="Webdings" w:hAnsi="Webdings" w:cs="Webdings"/>
              </w:rPr>
              <w:t>□</w:t>
            </w:r>
            <w:r w:rsidRPr="00C263FF">
              <w:t xml:space="preserve"> Resp.</w:t>
            </w:r>
          </w:p>
        </w:tc>
        <w:tc>
          <w:tcPr>
            <w:tcW w:w="1782" w:type="dxa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  <w:vAlign w:val="bottom"/>
          </w:tcPr>
          <w:p w14:paraId="6EE9F767" w14:textId="77777777" w:rsidR="0023652A" w:rsidRPr="00C263FF" w:rsidRDefault="0023652A" w:rsidP="008F3311">
            <w:pPr>
              <w:pStyle w:val="Tabellentext"/>
            </w:pPr>
            <w:r w:rsidRPr="00C263FF">
              <w:rPr>
                <w:rFonts w:ascii="Webdings" w:eastAsia="Webdings" w:hAnsi="Webdings" w:cs="Webdings"/>
              </w:rPr>
              <w:t>□</w:t>
            </w:r>
            <w:r w:rsidRPr="00C263FF">
              <w:t xml:space="preserve"> Assistance</w:t>
            </w:r>
          </w:p>
        </w:tc>
      </w:tr>
      <w:tr w:rsidR="0023652A" w:rsidRPr="00C263FF" w14:paraId="3F06AEF0" w14:textId="77777777" w:rsidTr="001E7451">
        <w:trPr>
          <w:trHeight w:val="267"/>
        </w:trPr>
        <w:tc>
          <w:tcPr>
            <w:tcW w:w="465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446325B7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178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2AAAC5EF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178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74781D3D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</w:tr>
      <w:tr w:rsidR="0023652A" w:rsidRPr="00C263FF" w14:paraId="61DFAD30" w14:textId="77777777" w:rsidTr="001E7451">
        <w:trPr>
          <w:trHeight w:val="267"/>
        </w:trPr>
        <w:tc>
          <w:tcPr>
            <w:tcW w:w="465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7E71F7BD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178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753A0398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178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4DA8DAD3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</w:tr>
      <w:tr w:rsidR="0023652A" w:rsidRPr="00C263FF" w14:paraId="52E57AD9" w14:textId="77777777" w:rsidTr="001E7451">
        <w:trPr>
          <w:trHeight w:val="267"/>
        </w:trPr>
        <w:tc>
          <w:tcPr>
            <w:tcW w:w="465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5D03F0CA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178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7B3953DD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178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6153475C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</w:tr>
      <w:tr w:rsidR="0023652A" w:rsidRPr="00C263FF" w14:paraId="286D9E64" w14:textId="77777777" w:rsidTr="001E7451">
        <w:trPr>
          <w:trHeight w:val="267"/>
        </w:trPr>
        <w:tc>
          <w:tcPr>
            <w:tcW w:w="465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48A6BC49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178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3F92141C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178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auto"/>
            <w:tcMar>
              <w:left w:w="144" w:type="dxa"/>
              <w:bottom w:w="72" w:type="dxa"/>
              <w:right w:w="144" w:type="dxa"/>
            </w:tcMar>
          </w:tcPr>
          <w:p w14:paraId="621A5CF9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</w:tr>
    </w:tbl>
    <w:p w14:paraId="10622551" w14:textId="77777777" w:rsidR="0023652A" w:rsidRPr="00C263FF" w:rsidRDefault="0023652A" w:rsidP="0023652A">
      <w:pPr>
        <w:pStyle w:val="-Zwischen2-ohneNr"/>
      </w:pPr>
      <w:r w:rsidRPr="00C263FF">
        <w:t>Grundsätze</w:t>
      </w:r>
    </w:p>
    <w:p w14:paraId="203E56BD" w14:textId="77777777" w:rsidR="0023652A" w:rsidRPr="00C263FF" w:rsidRDefault="0023652A" w:rsidP="005538D2">
      <w:pPr>
        <w:pStyle w:val="Listenabsatz"/>
        <w:rPr>
          <w:lang w:val="de-CH"/>
        </w:rPr>
      </w:pPr>
      <w:r w:rsidRPr="00C263FF">
        <w:rPr>
          <w:lang w:val="de-CH"/>
        </w:rPr>
        <w:t>[•]</w:t>
      </w:r>
    </w:p>
    <w:p w14:paraId="129260FD" w14:textId="77777777" w:rsidR="0023652A" w:rsidRPr="00C263FF" w:rsidRDefault="0023652A" w:rsidP="005538D2">
      <w:pPr>
        <w:pStyle w:val="Listenabsatz"/>
        <w:rPr>
          <w:lang w:val="de-CH"/>
        </w:rPr>
      </w:pPr>
      <w:r w:rsidRPr="00C263FF">
        <w:rPr>
          <w:lang w:val="de-CH"/>
        </w:rPr>
        <w:t>[•]</w:t>
      </w:r>
    </w:p>
    <w:p w14:paraId="149F7299" w14:textId="77777777" w:rsidR="0023652A" w:rsidRPr="00C263FF" w:rsidRDefault="0023652A" w:rsidP="005538D2">
      <w:pPr>
        <w:pStyle w:val="Listenabsatz"/>
        <w:rPr>
          <w:lang w:val="de-CH"/>
        </w:rPr>
      </w:pPr>
      <w:r w:rsidRPr="00C263FF">
        <w:rPr>
          <w:lang w:val="de-CH"/>
        </w:rPr>
        <w:t>[•]</w:t>
      </w:r>
    </w:p>
    <w:p w14:paraId="43FC2342" w14:textId="77777777" w:rsidR="0023652A" w:rsidRPr="00C263FF" w:rsidRDefault="0023652A" w:rsidP="0023652A">
      <w:pPr>
        <w:rPr>
          <w:lang w:eastAsia="en-US"/>
        </w:rPr>
      </w:pPr>
    </w:p>
    <w:p w14:paraId="78EBE955" w14:textId="7BA61C7B" w:rsidR="0023652A" w:rsidRPr="00C263FF" w:rsidRDefault="0023652A" w:rsidP="0023652A">
      <w:pPr>
        <w:rPr>
          <w:lang w:eastAsia="en-US"/>
        </w:rPr>
      </w:pPr>
    </w:p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E2BB" w14:textId="77777777" w:rsidR="00791E5B" w:rsidRDefault="00791E5B" w:rsidP="0023652A">
      <w:pPr>
        <w:spacing w:after="0" w:line="240" w:lineRule="auto"/>
      </w:pPr>
      <w:r>
        <w:separator/>
      </w:r>
    </w:p>
  </w:endnote>
  <w:endnote w:type="continuationSeparator" w:id="0">
    <w:p w14:paraId="6DFD0B6E" w14:textId="77777777" w:rsidR="00791E5B" w:rsidRDefault="00791E5B" w:rsidP="0023652A">
      <w:pPr>
        <w:spacing w:after="0" w:line="240" w:lineRule="auto"/>
      </w:pPr>
      <w:r>
        <w:continuationSeparator/>
      </w:r>
    </w:p>
  </w:endnote>
  <w:endnote w:type="continuationNotice" w:id="1">
    <w:p w14:paraId="34C4A59D" w14:textId="77777777" w:rsidR="00791E5B" w:rsidRDefault="00791E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7974F605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495D50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207F" w14:textId="77777777" w:rsidR="00791E5B" w:rsidRDefault="00791E5B" w:rsidP="0023652A">
      <w:pPr>
        <w:spacing w:after="0" w:line="240" w:lineRule="auto"/>
      </w:pPr>
      <w:r>
        <w:separator/>
      </w:r>
    </w:p>
  </w:footnote>
  <w:footnote w:type="continuationSeparator" w:id="0">
    <w:p w14:paraId="50E0AF60" w14:textId="77777777" w:rsidR="00791E5B" w:rsidRDefault="00791E5B" w:rsidP="0023652A">
      <w:pPr>
        <w:spacing w:after="0" w:line="240" w:lineRule="auto"/>
      </w:pPr>
      <w:r>
        <w:continuationSeparator/>
      </w:r>
    </w:p>
  </w:footnote>
  <w:footnote w:type="continuationNotice" w:id="1">
    <w:p w14:paraId="75238806" w14:textId="77777777" w:rsidR="00791E5B" w:rsidRDefault="00791E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37F25DDA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495D50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0F6D2C"/>
    <w:rsid w:val="00100867"/>
    <w:rsid w:val="00100BB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3DE5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54D0"/>
    <w:rsid w:val="002861E2"/>
    <w:rsid w:val="00286640"/>
    <w:rsid w:val="00291454"/>
    <w:rsid w:val="00292570"/>
    <w:rsid w:val="00294D51"/>
    <w:rsid w:val="0029533E"/>
    <w:rsid w:val="00296943"/>
    <w:rsid w:val="002A0BAF"/>
    <w:rsid w:val="002A1F39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1CB9"/>
    <w:rsid w:val="00404F57"/>
    <w:rsid w:val="00407583"/>
    <w:rsid w:val="00407F00"/>
    <w:rsid w:val="00410E72"/>
    <w:rsid w:val="004117D9"/>
    <w:rsid w:val="00413231"/>
    <w:rsid w:val="00413BEA"/>
    <w:rsid w:val="00413C5D"/>
    <w:rsid w:val="004153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918"/>
    <w:rsid w:val="00426DEA"/>
    <w:rsid w:val="00427169"/>
    <w:rsid w:val="00431E5F"/>
    <w:rsid w:val="00431F04"/>
    <w:rsid w:val="004356BC"/>
    <w:rsid w:val="004357A2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217A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5D50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1E5B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4381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04277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18A3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4FE6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B7A1F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99B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2D4F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37B99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C75E4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4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359</Characters>
  <Application>Microsoft Office Word</Application>
  <DocSecurity>0</DocSecurity>
  <Lines>37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 Vorlage Prozessbeschrieb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2021-06-07T13:23:00Z</dcterms:created>
  <dcterms:modified xsi:type="dcterms:W3CDTF">2021-06-23T06:30:00Z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